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C8EF" w14:textId="77777777" w:rsidR="00097AAC" w:rsidRPr="00D202CF" w:rsidRDefault="000D2CB0" w:rsidP="003237C0">
      <w:pPr>
        <w:contextualSpacing/>
        <w:jc w:val="center"/>
        <w:rPr>
          <w:rFonts w:asciiTheme="majorHAnsi" w:hAnsiTheme="majorHAnsi" w:cstheme="majorHAnsi"/>
          <w:b/>
          <w:lang w:val="el-GR"/>
        </w:rPr>
      </w:pPr>
      <w:r w:rsidRPr="00D202CF">
        <w:rPr>
          <w:rFonts w:asciiTheme="majorHAnsi" w:hAnsiTheme="majorHAnsi" w:cstheme="majorHAnsi"/>
          <w:b/>
          <w:lang w:val="el-GR"/>
        </w:rPr>
        <w:t xml:space="preserve">ΠΡΟΚΗΡΥΞΗ ΘΕΣΕΩΝ </w:t>
      </w:r>
      <w:r w:rsidR="00A97052" w:rsidRPr="00D202CF">
        <w:rPr>
          <w:rFonts w:asciiTheme="majorHAnsi" w:hAnsiTheme="majorHAnsi" w:cstheme="majorHAnsi"/>
          <w:b/>
          <w:lang w:val="el-GR"/>
        </w:rPr>
        <w:t>ΔΙΔΑΚΤΙΚΟΥ ΕΡΕΥΝΗΤΙΚΟΥ ΠΡΟΣΩΠΙΚΟΥ</w:t>
      </w:r>
    </w:p>
    <w:p w14:paraId="7BE23177" w14:textId="77777777" w:rsidR="00AC7B0C" w:rsidRPr="00D202CF" w:rsidRDefault="00AC7B0C" w:rsidP="00AC7B0C">
      <w:pPr>
        <w:contextualSpacing/>
        <w:rPr>
          <w:rFonts w:asciiTheme="majorHAnsi" w:hAnsiTheme="majorHAnsi" w:cstheme="majorHAnsi"/>
          <w:b/>
          <w:lang w:val="el-GR"/>
        </w:rPr>
      </w:pPr>
    </w:p>
    <w:p w14:paraId="2F90AEB9" w14:textId="77777777" w:rsidR="003269B8" w:rsidRPr="00D202CF" w:rsidRDefault="003269B8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Η </w:t>
      </w:r>
      <w:r w:rsidRPr="00D202CF">
        <w:rPr>
          <w:rFonts w:asciiTheme="majorHAnsi" w:hAnsiTheme="majorHAnsi" w:cstheme="majorHAnsi"/>
          <w:b/>
          <w:lang w:val="el-GR"/>
        </w:rPr>
        <w:t xml:space="preserve">Ιατρική Σχολή </w:t>
      </w:r>
      <w:r w:rsidR="000807FC" w:rsidRPr="00D202CF">
        <w:rPr>
          <w:rFonts w:asciiTheme="majorHAnsi" w:hAnsiTheme="majorHAnsi" w:cstheme="majorHAnsi"/>
          <w:b/>
          <w:lang w:val="el-GR"/>
        </w:rPr>
        <w:t>του Πανεπιστημίου Λευκωσίας</w:t>
      </w:r>
      <w:r w:rsidR="000807FC" w:rsidRPr="00D202CF">
        <w:rPr>
          <w:rFonts w:asciiTheme="majorHAnsi" w:hAnsiTheme="majorHAnsi" w:cstheme="majorHAnsi"/>
          <w:lang w:val="el-GR"/>
        </w:rPr>
        <w:t xml:space="preserve">, </w:t>
      </w:r>
      <w:r w:rsidRPr="00D202CF">
        <w:rPr>
          <w:rFonts w:asciiTheme="majorHAnsi" w:hAnsiTheme="majorHAnsi" w:cstheme="majorHAnsi"/>
          <w:lang w:val="el-GR"/>
        </w:rPr>
        <w:t xml:space="preserve">προκηρύσσει 2 </w:t>
      </w:r>
      <w:bookmarkStart w:id="0" w:name="_Hlk111806589"/>
      <w:r w:rsidRPr="00D202CF">
        <w:rPr>
          <w:rFonts w:asciiTheme="majorHAnsi" w:hAnsiTheme="majorHAnsi" w:cstheme="majorHAnsi"/>
          <w:lang w:val="el-GR"/>
        </w:rPr>
        <w:t xml:space="preserve">θέσεις </w:t>
      </w:r>
      <w:r w:rsidR="00A97052" w:rsidRPr="00D202CF">
        <w:rPr>
          <w:rFonts w:asciiTheme="majorHAnsi" w:hAnsiTheme="majorHAnsi" w:cstheme="majorHAnsi"/>
          <w:lang w:val="el-GR"/>
        </w:rPr>
        <w:t>Διδακτικού Ερευνητικού</w:t>
      </w:r>
      <w:r w:rsidRPr="00D202CF">
        <w:rPr>
          <w:rFonts w:asciiTheme="majorHAnsi" w:hAnsiTheme="majorHAnsi" w:cstheme="majorHAnsi"/>
          <w:lang w:val="el-GR"/>
        </w:rPr>
        <w:t xml:space="preserve"> Προσωπικού στη Γενική Ιατρική</w:t>
      </w:r>
      <w:r w:rsidR="000807FC" w:rsidRPr="00D202CF">
        <w:rPr>
          <w:rFonts w:asciiTheme="majorHAnsi" w:hAnsiTheme="majorHAnsi" w:cstheme="majorHAnsi"/>
          <w:lang w:val="el-GR"/>
        </w:rPr>
        <w:t>, στο τμήμα Πρωτοβάθμιας Φροντίδας και Πληθυσμιακής Υγείας</w:t>
      </w:r>
      <w:r w:rsidR="00DB31EF" w:rsidRPr="00D202CF">
        <w:rPr>
          <w:rFonts w:asciiTheme="majorHAnsi" w:hAnsiTheme="majorHAnsi" w:cstheme="majorHAnsi"/>
          <w:lang w:val="el-GR"/>
        </w:rPr>
        <w:t>.</w:t>
      </w:r>
    </w:p>
    <w:bookmarkEnd w:id="0"/>
    <w:p w14:paraId="5C8BB8DC" w14:textId="77777777" w:rsidR="00AC7B0C" w:rsidRPr="00D202CF" w:rsidRDefault="00AC7B0C" w:rsidP="00AC7B0C">
      <w:pPr>
        <w:contextualSpacing/>
        <w:rPr>
          <w:rFonts w:asciiTheme="majorHAnsi" w:hAnsiTheme="majorHAnsi" w:cstheme="majorHAnsi"/>
          <w:b/>
          <w:lang w:val="el-GR"/>
        </w:rPr>
      </w:pPr>
    </w:p>
    <w:p w14:paraId="773FBEF6" w14:textId="0D0AAE32" w:rsidR="00DB31EF" w:rsidRPr="00760C42" w:rsidRDefault="00DB31EF" w:rsidP="002148F7">
      <w:pPr>
        <w:contextualSpacing/>
        <w:rPr>
          <w:rFonts w:asciiTheme="majorHAnsi" w:hAnsiTheme="majorHAnsi" w:cstheme="majorHAnsi"/>
          <w:b/>
          <w:u w:val="single"/>
        </w:rPr>
      </w:pPr>
      <w:r w:rsidRPr="00D202CF">
        <w:rPr>
          <w:rFonts w:asciiTheme="majorHAnsi" w:hAnsiTheme="majorHAnsi" w:cstheme="majorHAnsi"/>
          <w:b/>
          <w:u w:val="single"/>
          <w:lang w:val="el-GR"/>
        </w:rPr>
        <w:t>Οι Θέσεις</w:t>
      </w:r>
      <w:r w:rsidR="00760C42">
        <w:rPr>
          <w:rFonts w:asciiTheme="majorHAnsi" w:hAnsiTheme="majorHAnsi" w:cstheme="majorHAnsi"/>
          <w:b/>
          <w:u w:val="single"/>
        </w:rPr>
        <w:t>:</w:t>
      </w:r>
    </w:p>
    <w:p w14:paraId="638DEAE9" w14:textId="392E3F74" w:rsidR="003269B8" w:rsidRPr="00D202CF" w:rsidRDefault="00F85238" w:rsidP="002148F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Μια </w:t>
      </w:r>
      <w:r w:rsidR="003269B8" w:rsidRPr="00D202CF">
        <w:rPr>
          <w:rFonts w:asciiTheme="majorHAnsi" w:hAnsiTheme="majorHAnsi" w:cstheme="majorHAnsi"/>
          <w:lang w:val="el-GR"/>
        </w:rPr>
        <w:t>θέση στη βαθμίδα του Αναπληρωτή Καθηγητή</w:t>
      </w:r>
      <w:r w:rsidR="00FF0080">
        <w:rPr>
          <w:rFonts w:asciiTheme="majorHAnsi" w:hAnsiTheme="majorHAnsi" w:cstheme="majorHAnsi"/>
          <w:lang w:val="el-GR"/>
        </w:rPr>
        <w:t>/</w:t>
      </w:r>
      <w:proofErr w:type="spellStart"/>
      <w:r w:rsidR="00FF0080">
        <w:rPr>
          <w:rFonts w:asciiTheme="majorHAnsi" w:hAnsiTheme="majorHAnsi" w:cstheme="majorHAnsi"/>
          <w:lang w:val="el-GR"/>
        </w:rPr>
        <w:t>τριας</w:t>
      </w:r>
      <w:proofErr w:type="spellEnd"/>
      <w:r w:rsidR="003269B8" w:rsidRPr="00D202CF">
        <w:rPr>
          <w:rFonts w:asciiTheme="majorHAnsi" w:hAnsiTheme="majorHAnsi" w:cstheme="majorHAnsi"/>
          <w:lang w:val="el-GR"/>
        </w:rPr>
        <w:t xml:space="preserve"> ή Καθηγητή</w:t>
      </w:r>
      <w:r w:rsidR="00FF0080">
        <w:rPr>
          <w:rFonts w:asciiTheme="majorHAnsi" w:hAnsiTheme="majorHAnsi" w:cstheme="majorHAnsi"/>
          <w:lang w:val="el-GR"/>
        </w:rPr>
        <w:t>/</w:t>
      </w:r>
      <w:proofErr w:type="spellStart"/>
      <w:r w:rsidR="00FF0080">
        <w:rPr>
          <w:rFonts w:asciiTheme="majorHAnsi" w:hAnsiTheme="majorHAnsi" w:cstheme="majorHAnsi"/>
          <w:lang w:val="el-GR"/>
        </w:rPr>
        <w:t>τριας</w:t>
      </w:r>
      <w:proofErr w:type="spellEnd"/>
      <w:r w:rsidR="003269B8" w:rsidRPr="00D202CF">
        <w:rPr>
          <w:rFonts w:asciiTheme="majorHAnsi" w:hAnsiTheme="majorHAnsi" w:cstheme="majorHAnsi"/>
          <w:lang w:val="el-GR"/>
        </w:rPr>
        <w:t xml:space="preserve"> Γενικής Ιατρικής</w:t>
      </w:r>
    </w:p>
    <w:p w14:paraId="5679DD1C" w14:textId="0D22C3F9" w:rsidR="003269B8" w:rsidRPr="00D202CF" w:rsidRDefault="00F85238" w:rsidP="002148F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Μια</w:t>
      </w:r>
      <w:r w:rsidR="003269B8" w:rsidRPr="00D202CF">
        <w:rPr>
          <w:rFonts w:asciiTheme="majorHAnsi" w:hAnsiTheme="majorHAnsi" w:cstheme="majorHAnsi"/>
          <w:lang w:val="el-GR"/>
        </w:rPr>
        <w:t xml:space="preserve"> θέση στη βαθμίδα του Επίκουρου Καθηγητή</w:t>
      </w:r>
      <w:r w:rsidR="00FF0080">
        <w:rPr>
          <w:rFonts w:asciiTheme="majorHAnsi" w:hAnsiTheme="majorHAnsi" w:cstheme="majorHAnsi"/>
          <w:lang w:val="el-GR"/>
        </w:rPr>
        <w:t>/</w:t>
      </w:r>
      <w:proofErr w:type="spellStart"/>
      <w:r w:rsidR="00FF0080">
        <w:rPr>
          <w:rFonts w:asciiTheme="majorHAnsi" w:hAnsiTheme="majorHAnsi" w:cstheme="majorHAnsi"/>
          <w:lang w:val="el-GR"/>
        </w:rPr>
        <w:t>τριας</w:t>
      </w:r>
      <w:proofErr w:type="spellEnd"/>
      <w:r w:rsidR="003269B8" w:rsidRPr="00D202CF">
        <w:rPr>
          <w:rFonts w:asciiTheme="majorHAnsi" w:hAnsiTheme="majorHAnsi" w:cstheme="majorHAnsi"/>
          <w:lang w:val="el-GR"/>
        </w:rPr>
        <w:t xml:space="preserve"> Γενικής Ιατρικής  </w:t>
      </w:r>
    </w:p>
    <w:p w14:paraId="1C246DAA" w14:textId="77777777" w:rsidR="00AC7B0C" w:rsidRPr="00D202CF" w:rsidRDefault="00AC7B0C" w:rsidP="00AC7B0C">
      <w:pPr>
        <w:pStyle w:val="ListParagraph"/>
        <w:ind w:left="770"/>
        <w:rPr>
          <w:rFonts w:asciiTheme="majorHAnsi" w:hAnsiTheme="majorHAnsi" w:cstheme="majorHAnsi"/>
          <w:lang w:val="el-GR"/>
        </w:rPr>
      </w:pPr>
    </w:p>
    <w:p w14:paraId="3C8FDB37" w14:textId="6DC97EA4" w:rsidR="00F85238" w:rsidRPr="00760C42" w:rsidRDefault="00F85238" w:rsidP="00AC7B0C">
      <w:pPr>
        <w:contextualSpacing/>
        <w:rPr>
          <w:rFonts w:asciiTheme="majorHAnsi" w:hAnsiTheme="majorHAnsi" w:cstheme="majorHAnsi"/>
          <w:b/>
          <w:u w:val="single"/>
        </w:rPr>
      </w:pPr>
      <w:r w:rsidRPr="00D202CF">
        <w:rPr>
          <w:rFonts w:asciiTheme="majorHAnsi" w:hAnsiTheme="majorHAnsi" w:cstheme="majorHAnsi"/>
          <w:b/>
          <w:u w:val="single"/>
          <w:lang w:val="el-GR"/>
        </w:rPr>
        <w:t>Καθήκοντα</w:t>
      </w:r>
      <w:r w:rsidR="00760C42">
        <w:rPr>
          <w:rFonts w:asciiTheme="majorHAnsi" w:hAnsiTheme="majorHAnsi" w:cstheme="majorHAnsi"/>
          <w:b/>
          <w:u w:val="single"/>
        </w:rPr>
        <w:t>:</w:t>
      </w:r>
    </w:p>
    <w:p w14:paraId="163703A1" w14:textId="77777777" w:rsidR="00FF0080" w:rsidRPr="00D202CF" w:rsidRDefault="00FF0080" w:rsidP="00FF008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</w:rPr>
        <w:t>H</w:t>
      </w:r>
      <w:r w:rsidRPr="00D202CF">
        <w:rPr>
          <w:rFonts w:asciiTheme="majorHAnsi" w:hAnsiTheme="majorHAnsi" w:cstheme="majorHAnsi"/>
          <w:lang w:val="el-GR"/>
        </w:rPr>
        <w:t xml:space="preserve"> άσκηση Γενικής Ιατρικής στο Ιατρικό Κέντρο του Πανεπιστημίου Λευκωσίας</w:t>
      </w:r>
    </w:p>
    <w:p w14:paraId="75D99941" w14:textId="5285646E" w:rsidR="00645A91" w:rsidRPr="00D202CF" w:rsidRDefault="00A97052" w:rsidP="00AC7B0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Η </w:t>
      </w:r>
      <w:r w:rsidR="00FF0080">
        <w:rPr>
          <w:rFonts w:asciiTheme="majorHAnsi" w:hAnsiTheme="majorHAnsi" w:cstheme="majorHAnsi"/>
          <w:lang w:val="el-GR"/>
        </w:rPr>
        <w:t>προσφορά διδακτικού έργου</w:t>
      </w:r>
      <w:r w:rsidR="00FF0080" w:rsidRPr="00D202CF">
        <w:rPr>
          <w:rFonts w:asciiTheme="majorHAnsi" w:hAnsiTheme="majorHAnsi" w:cstheme="majorHAnsi"/>
          <w:lang w:val="el-GR"/>
        </w:rPr>
        <w:t xml:space="preserve"> </w:t>
      </w:r>
      <w:r w:rsidR="00FF0080">
        <w:rPr>
          <w:rFonts w:asciiTheme="majorHAnsi" w:hAnsiTheme="majorHAnsi" w:cstheme="majorHAnsi"/>
          <w:lang w:val="el-GR"/>
        </w:rPr>
        <w:t xml:space="preserve">και η </w:t>
      </w:r>
      <w:r w:rsidRPr="00D202CF">
        <w:rPr>
          <w:rFonts w:asciiTheme="majorHAnsi" w:hAnsiTheme="majorHAnsi" w:cstheme="majorHAnsi"/>
          <w:lang w:val="el-GR"/>
        </w:rPr>
        <w:t xml:space="preserve">διαρκής βελτίωση της </w:t>
      </w:r>
      <w:r w:rsidR="00E137CC" w:rsidRPr="00D202CF">
        <w:rPr>
          <w:rFonts w:asciiTheme="majorHAnsi" w:hAnsiTheme="majorHAnsi" w:cstheme="majorHAnsi"/>
          <w:lang w:val="el-GR"/>
        </w:rPr>
        <w:t xml:space="preserve">διδακτικής </w:t>
      </w:r>
      <w:r w:rsidRPr="00D202CF">
        <w:rPr>
          <w:rFonts w:asciiTheme="majorHAnsi" w:hAnsiTheme="majorHAnsi" w:cstheme="majorHAnsi"/>
          <w:lang w:val="el-GR"/>
        </w:rPr>
        <w:t>μεθοδολογίας και του περιεχομένου των θεματικών ενοτήτων των προγραμμάτων της Ιατρικής Σχολής</w:t>
      </w:r>
    </w:p>
    <w:p w14:paraId="37D94F5F" w14:textId="77777777" w:rsidR="00645A91" w:rsidRPr="00D202CF" w:rsidRDefault="00645A91" w:rsidP="00AC7B0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Η ανάπτυξη προσωπικής ερευνητικής δραστηριότητας, η οργάνωση, ο συντονισμός και η καθοδήγηση ερευνητικής ομάδας, και η προσέλκυση εξωτερικής χρηματοδότησης της ερευνητικής δραστηριότητας</w:t>
      </w:r>
    </w:p>
    <w:p w14:paraId="2FE5B8DF" w14:textId="77777777" w:rsidR="00AC7B0C" w:rsidRPr="00D202CF" w:rsidRDefault="00AC7B0C" w:rsidP="00AC7B0C">
      <w:pPr>
        <w:pStyle w:val="ListParagraph"/>
        <w:rPr>
          <w:rFonts w:asciiTheme="majorHAnsi" w:hAnsiTheme="majorHAnsi" w:cstheme="majorHAnsi"/>
          <w:lang w:val="el-GR"/>
        </w:rPr>
      </w:pPr>
    </w:p>
    <w:p w14:paraId="1AF22240" w14:textId="660C488C" w:rsidR="00EB3005" w:rsidRPr="00760C42" w:rsidRDefault="00EB3005" w:rsidP="00AC7B0C">
      <w:pPr>
        <w:contextualSpacing/>
        <w:rPr>
          <w:rFonts w:asciiTheme="majorHAnsi" w:hAnsiTheme="majorHAnsi" w:cstheme="majorHAnsi"/>
          <w:b/>
          <w:u w:val="single"/>
        </w:rPr>
      </w:pPr>
      <w:r w:rsidRPr="00D202CF">
        <w:rPr>
          <w:rFonts w:asciiTheme="majorHAnsi" w:hAnsiTheme="majorHAnsi" w:cstheme="majorHAnsi"/>
          <w:b/>
          <w:u w:val="single"/>
          <w:lang w:val="el-GR"/>
        </w:rPr>
        <w:t>Απαιτούμενα Προσόντα</w:t>
      </w:r>
      <w:r w:rsidR="00760C42">
        <w:rPr>
          <w:rFonts w:asciiTheme="majorHAnsi" w:hAnsiTheme="majorHAnsi" w:cstheme="majorHAnsi"/>
          <w:b/>
          <w:u w:val="single"/>
        </w:rPr>
        <w:t>:</w:t>
      </w:r>
    </w:p>
    <w:p w14:paraId="56189F8E" w14:textId="77777777" w:rsidR="00795FC1" w:rsidRPr="00D202CF" w:rsidRDefault="00795FC1" w:rsidP="00AC7B0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Πτυχίο Ιατρικής</w:t>
      </w:r>
    </w:p>
    <w:p w14:paraId="09ADEE2B" w14:textId="77777777" w:rsidR="00B4323F" w:rsidRDefault="00B4323F" w:rsidP="00AC7B0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Πιστοποιητικό αναγνώρισης ειδικότητας Γενικής Ιατρικής</w:t>
      </w:r>
    </w:p>
    <w:p w14:paraId="136B7BBC" w14:textId="77777777" w:rsidR="005C03AC" w:rsidRPr="00D202CF" w:rsidRDefault="005C03AC" w:rsidP="005C03A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Δυνατότητα</w:t>
      </w:r>
      <w:r w:rsidRPr="00D202CF">
        <w:rPr>
          <w:rFonts w:asciiTheme="majorHAnsi" w:hAnsiTheme="majorHAnsi" w:cstheme="majorHAnsi"/>
          <w:lang w:val="el-GR"/>
        </w:rPr>
        <w:t xml:space="preserve"> εξάσκησης Γενικής Ιατρικής στην Κύπρο</w:t>
      </w:r>
    </w:p>
    <w:p w14:paraId="7096AA74" w14:textId="0047FD27" w:rsidR="00D202CF" w:rsidRDefault="00D202CF" w:rsidP="00D202CF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Αρίστη γνώση της Ελληνικής και Αγγλικής Γλώσσας (η γλώσσα διδασκαλίας είναι η Αγγλική)</w:t>
      </w:r>
    </w:p>
    <w:p w14:paraId="64C76FEC" w14:textId="77777777" w:rsidR="00760C42" w:rsidRPr="00D202CF" w:rsidRDefault="00760C42" w:rsidP="00760C42">
      <w:pPr>
        <w:pStyle w:val="ListParagraph"/>
        <w:rPr>
          <w:rFonts w:asciiTheme="majorHAnsi" w:hAnsiTheme="majorHAnsi" w:cstheme="majorHAnsi"/>
          <w:lang w:val="el-GR"/>
        </w:rPr>
      </w:pPr>
    </w:p>
    <w:p w14:paraId="5F16253E" w14:textId="3923D09D" w:rsidR="00D202CF" w:rsidRPr="00760C42" w:rsidRDefault="00D202CF" w:rsidP="00D202CF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  <w:lang w:val="el-GR"/>
        </w:rPr>
        <w:t>Επιθυμητά Προσόντα</w:t>
      </w:r>
      <w:r w:rsidR="00760C42">
        <w:rPr>
          <w:rFonts w:asciiTheme="majorHAnsi" w:hAnsiTheme="majorHAnsi" w:cstheme="majorHAnsi"/>
          <w:b/>
          <w:u w:val="single"/>
        </w:rPr>
        <w:t>:</w:t>
      </w:r>
    </w:p>
    <w:p w14:paraId="6F9F9429" w14:textId="6B3B71F9" w:rsidR="00E61EC4" w:rsidRPr="00D202CF" w:rsidRDefault="00EB3005" w:rsidP="00AC7B0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Δι</w:t>
      </w:r>
      <w:r w:rsidR="00A97052" w:rsidRPr="00D202CF">
        <w:rPr>
          <w:rFonts w:asciiTheme="majorHAnsi" w:hAnsiTheme="majorHAnsi" w:cstheme="majorHAnsi"/>
          <w:lang w:val="el-GR"/>
        </w:rPr>
        <w:t xml:space="preserve">δακτορικός </w:t>
      </w:r>
      <w:r w:rsidR="005C03AC">
        <w:rPr>
          <w:rFonts w:asciiTheme="majorHAnsi" w:hAnsiTheme="majorHAnsi" w:cstheme="majorHAnsi"/>
          <w:lang w:val="el-GR"/>
        </w:rPr>
        <w:t>τ</w:t>
      </w:r>
      <w:r w:rsidR="00A97052" w:rsidRPr="00D202CF">
        <w:rPr>
          <w:rFonts w:asciiTheme="majorHAnsi" w:hAnsiTheme="majorHAnsi" w:cstheme="majorHAnsi"/>
          <w:lang w:val="el-GR"/>
        </w:rPr>
        <w:t>ίτλος από αναγνωρισμένο Πανεπιστήμιο με συναφές γνωστικό αντικείμενο για τη θέση</w:t>
      </w:r>
    </w:p>
    <w:p w14:paraId="5803E486" w14:textId="626AB7E2" w:rsidR="00EB3005" w:rsidRDefault="00EB3005" w:rsidP="00AC7B0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Προηγούμενη ακαδημαϊκή πείρα</w:t>
      </w:r>
    </w:p>
    <w:p w14:paraId="331D56D5" w14:textId="694785ED" w:rsidR="00FF0080" w:rsidRPr="00D202CF" w:rsidRDefault="00FF0080" w:rsidP="00AC7B0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Σχετική ερευνητική δραστηριότητα</w:t>
      </w:r>
    </w:p>
    <w:p w14:paraId="73E38AE9" w14:textId="77777777" w:rsidR="00AC7B0C" w:rsidRPr="00D202CF" w:rsidRDefault="00AC7B0C" w:rsidP="00AC7B0C">
      <w:pPr>
        <w:pStyle w:val="ListParagraph"/>
        <w:rPr>
          <w:rFonts w:asciiTheme="majorHAnsi" w:hAnsiTheme="majorHAnsi" w:cstheme="majorHAnsi"/>
          <w:lang w:val="el-GR"/>
        </w:rPr>
      </w:pPr>
    </w:p>
    <w:p w14:paraId="7B55087F" w14:textId="12B77C20" w:rsidR="00DB31EF" w:rsidRDefault="00DB31EF" w:rsidP="00AC7B0C">
      <w:pPr>
        <w:contextualSpacing/>
        <w:rPr>
          <w:rFonts w:asciiTheme="majorHAnsi" w:hAnsiTheme="majorHAnsi" w:cstheme="majorHAnsi"/>
          <w:b/>
          <w:u w:val="single"/>
        </w:rPr>
      </w:pPr>
      <w:r w:rsidRPr="00D202CF">
        <w:rPr>
          <w:rFonts w:asciiTheme="majorHAnsi" w:hAnsiTheme="majorHAnsi" w:cstheme="majorHAnsi"/>
          <w:b/>
          <w:u w:val="single"/>
          <w:lang w:val="el-GR"/>
        </w:rPr>
        <w:t>Διαδικασία υποβολής αιτήσεων</w:t>
      </w:r>
      <w:r w:rsidR="00760C42">
        <w:rPr>
          <w:rFonts w:asciiTheme="majorHAnsi" w:hAnsiTheme="majorHAnsi" w:cstheme="majorHAnsi"/>
          <w:b/>
          <w:u w:val="single"/>
        </w:rPr>
        <w:t>:</w:t>
      </w:r>
    </w:p>
    <w:p w14:paraId="2421A0D5" w14:textId="77777777" w:rsidR="00760C42" w:rsidRPr="00760C42" w:rsidRDefault="00760C42" w:rsidP="00AC7B0C">
      <w:pPr>
        <w:contextualSpacing/>
        <w:rPr>
          <w:rFonts w:asciiTheme="majorHAnsi" w:hAnsiTheme="majorHAnsi" w:cstheme="majorHAnsi"/>
          <w:b/>
          <w:u w:val="single"/>
        </w:rPr>
      </w:pPr>
    </w:p>
    <w:p w14:paraId="0833FA15" w14:textId="77777777" w:rsidR="00DB31EF" w:rsidRPr="00D202CF" w:rsidRDefault="00DB31EF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Οι ενδιαφερόμενοι καλούνται να υποβάλουν ηλεκτρονικά τα ακόλουθα έγγραφα στα Αγγλικά στην ακόλουθη ηλεκτρονική διεύθυνση: </w:t>
      </w:r>
      <w:hyperlink r:id="rId11" w:history="1">
        <w:r w:rsidR="00002069" w:rsidRPr="00D202CF">
          <w:rPr>
            <w:rStyle w:val="Hyperlink"/>
            <w:rFonts w:asciiTheme="majorHAnsi" w:hAnsiTheme="majorHAnsi" w:cstheme="majorHAnsi"/>
          </w:rPr>
          <w:t>hr</w:t>
        </w:r>
        <w:r w:rsidR="00002069" w:rsidRPr="00D202CF">
          <w:rPr>
            <w:rStyle w:val="Hyperlink"/>
            <w:rFonts w:asciiTheme="majorHAnsi" w:hAnsiTheme="majorHAnsi" w:cstheme="majorHAnsi"/>
            <w:lang w:val="el-GR"/>
          </w:rPr>
          <w:t>@</w:t>
        </w:r>
        <w:r w:rsidR="00002069" w:rsidRPr="00D202CF">
          <w:rPr>
            <w:rStyle w:val="Hyperlink"/>
            <w:rFonts w:asciiTheme="majorHAnsi" w:hAnsiTheme="majorHAnsi" w:cstheme="majorHAnsi"/>
          </w:rPr>
          <w:t>med</w:t>
        </w:r>
        <w:r w:rsidR="00002069" w:rsidRPr="00D202CF">
          <w:rPr>
            <w:rStyle w:val="Hyperlink"/>
            <w:rFonts w:asciiTheme="majorHAnsi" w:hAnsiTheme="majorHAnsi" w:cstheme="majorHAnsi"/>
            <w:lang w:val="el-GR"/>
          </w:rPr>
          <w:t>.</w:t>
        </w:r>
        <w:proofErr w:type="spellStart"/>
        <w:r w:rsidR="00002069" w:rsidRPr="00D202CF">
          <w:rPr>
            <w:rStyle w:val="Hyperlink"/>
            <w:rFonts w:asciiTheme="majorHAnsi" w:hAnsiTheme="majorHAnsi" w:cstheme="majorHAnsi"/>
          </w:rPr>
          <w:t>unic</w:t>
        </w:r>
        <w:proofErr w:type="spellEnd"/>
        <w:r w:rsidR="00002069" w:rsidRPr="00D202CF">
          <w:rPr>
            <w:rStyle w:val="Hyperlink"/>
            <w:rFonts w:asciiTheme="majorHAnsi" w:hAnsiTheme="majorHAnsi" w:cstheme="majorHAnsi"/>
            <w:lang w:val="el-GR"/>
          </w:rPr>
          <w:t>.</w:t>
        </w:r>
        <w:r w:rsidR="00002069" w:rsidRPr="00D202CF">
          <w:rPr>
            <w:rStyle w:val="Hyperlink"/>
            <w:rFonts w:asciiTheme="majorHAnsi" w:hAnsiTheme="majorHAnsi" w:cstheme="majorHAnsi"/>
          </w:rPr>
          <w:t>ac</w:t>
        </w:r>
        <w:r w:rsidR="00002069" w:rsidRPr="00D202CF">
          <w:rPr>
            <w:rStyle w:val="Hyperlink"/>
            <w:rFonts w:asciiTheme="majorHAnsi" w:hAnsiTheme="majorHAnsi" w:cstheme="majorHAnsi"/>
            <w:lang w:val="el-GR"/>
          </w:rPr>
          <w:t>.</w:t>
        </w:r>
        <w:r w:rsidR="00002069" w:rsidRPr="00D202CF">
          <w:rPr>
            <w:rStyle w:val="Hyperlink"/>
            <w:rFonts w:asciiTheme="majorHAnsi" w:hAnsiTheme="majorHAnsi" w:cstheme="majorHAnsi"/>
          </w:rPr>
          <w:t>cy</w:t>
        </w:r>
      </w:hyperlink>
      <w:r w:rsidRPr="00D202CF">
        <w:rPr>
          <w:rFonts w:asciiTheme="majorHAnsi" w:hAnsiTheme="majorHAnsi" w:cstheme="majorHAnsi"/>
          <w:lang w:val="el-GR"/>
        </w:rPr>
        <w:t xml:space="preserve"> </w:t>
      </w:r>
    </w:p>
    <w:p w14:paraId="4D0DBA8A" w14:textId="77777777" w:rsidR="00DB31EF" w:rsidRPr="00D202CF" w:rsidRDefault="00DB31EF" w:rsidP="00AC7B0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Επιστολή εκδήλωσης ενδιαφέροντος, με αναφορά στη</w:t>
      </w:r>
      <w:r w:rsidR="00F85238" w:rsidRPr="00D202CF">
        <w:rPr>
          <w:rFonts w:asciiTheme="majorHAnsi" w:hAnsiTheme="majorHAnsi" w:cstheme="majorHAnsi"/>
          <w:lang w:val="el-GR"/>
        </w:rPr>
        <w:t xml:space="preserve"> θέση</w:t>
      </w:r>
      <w:r w:rsidRPr="00D202CF">
        <w:rPr>
          <w:rFonts w:asciiTheme="majorHAnsi" w:hAnsiTheme="majorHAnsi" w:cstheme="majorHAnsi"/>
          <w:lang w:val="el-GR"/>
        </w:rPr>
        <w:t xml:space="preserve"> βάσει</w:t>
      </w:r>
      <w:r w:rsidR="00F85238" w:rsidRPr="00D202CF">
        <w:rPr>
          <w:rFonts w:asciiTheme="majorHAnsi" w:hAnsiTheme="majorHAnsi" w:cstheme="majorHAnsi"/>
          <w:lang w:val="el-GR"/>
        </w:rPr>
        <w:t xml:space="preserve"> της</w:t>
      </w:r>
      <w:r w:rsidRPr="00D202CF">
        <w:rPr>
          <w:rFonts w:asciiTheme="majorHAnsi" w:hAnsiTheme="majorHAnsi" w:cstheme="majorHAnsi"/>
          <w:lang w:val="el-GR"/>
        </w:rPr>
        <w:t xml:space="preserve"> προκήρυξης</w:t>
      </w:r>
    </w:p>
    <w:p w14:paraId="22BA21D7" w14:textId="77777777" w:rsidR="00DB31EF" w:rsidRPr="00D202CF" w:rsidRDefault="00DB31EF" w:rsidP="00AC7B0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Πλήρες Βιογραφικό Σημείωμα</w:t>
      </w:r>
    </w:p>
    <w:p w14:paraId="59B1098C" w14:textId="77777777" w:rsidR="00DB31EF" w:rsidRPr="00D202CF" w:rsidRDefault="00DB31EF" w:rsidP="00AC7B0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Κατάλογο δημοσιεύσεων</w:t>
      </w:r>
    </w:p>
    <w:p w14:paraId="77C834E5" w14:textId="77777777" w:rsidR="00DB31EF" w:rsidRPr="00D202CF" w:rsidRDefault="00F85238" w:rsidP="00AC7B0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Σύντομη περιγραφή</w:t>
      </w:r>
      <w:r w:rsidR="00DB31EF" w:rsidRPr="00D202CF">
        <w:rPr>
          <w:rFonts w:asciiTheme="majorHAnsi" w:hAnsiTheme="majorHAnsi" w:cstheme="majorHAnsi"/>
          <w:lang w:val="el-GR"/>
        </w:rPr>
        <w:t xml:space="preserve"> ερευνητικού έργου και περιγραφή μελλοντικών επιστημονικών σχεδίων (</w:t>
      </w:r>
      <w:r w:rsidRPr="00D202CF">
        <w:rPr>
          <w:rFonts w:asciiTheme="majorHAnsi" w:hAnsiTheme="majorHAnsi" w:cstheme="majorHAnsi"/>
          <w:lang w:val="el-GR"/>
        </w:rPr>
        <w:t>μια</w:t>
      </w:r>
      <w:r w:rsidR="00DB31EF" w:rsidRPr="00D202CF">
        <w:rPr>
          <w:rFonts w:asciiTheme="majorHAnsi" w:hAnsiTheme="majorHAnsi" w:cstheme="majorHAnsi"/>
          <w:lang w:val="el-GR"/>
        </w:rPr>
        <w:t xml:space="preserve"> σελίδα)</w:t>
      </w:r>
    </w:p>
    <w:p w14:paraId="56A22AC1" w14:textId="77777777" w:rsidR="00DB31EF" w:rsidRPr="00D202CF" w:rsidRDefault="00DB31EF" w:rsidP="00AC7B0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Περιγραφή </w:t>
      </w:r>
      <w:r w:rsidR="00E137CC" w:rsidRPr="00D202CF">
        <w:rPr>
          <w:rFonts w:asciiTheme="majorHAnsi" w:hAnsiTheme="majorHAnsi" w:cstheme="majorHAnsi"/>
          <w:lang w:val="el-GR"/>
        </w:rPr>
        <w:t xml:space="preserve">διδακτικής </w:t>
      </w:r>
      <w:r w:rsidRPr="00D202CF">
        <w:rPr>
          <w:rFonts w:asciiTheme="majorHAnsi" w:hAnsiTheme="majorHAnsi" w:cstheme="majorHAnsi"/>
          <w:lang w:val="el-GR"/>
        </w:rPr>
        <w:t>εμπειρίας (</w:t>
      </w:r>
      <w:r w:rsidR="00F85238" w:rsidRPr="00D202CF">
        <w:rPr>
          <w:rFonts w:asciiTheme="majorHAnsi" w:hAnsiTheme="majorHAnsi" w:cstheme="majorHAnsi"/>
          <w:lang w:val="el-GR"/>
        </w:rPr>
        <w:t>μια</w:t>
      </w:r>
      <w:r w:rsidRPr="00D202CF">
        <w:rPr>
          <w:rFonts w:asciiTheme="majorHAnsi" w:hAnsiTheme="majorHAnsi" w:cstheme="majorHAnsi"/>
          <w:lang w:val="el-GR"/>
        </w:rPr>
        <w:t xml:space="preserve"> σελίδα)</w:t>
      </w:r>
    </w:p>
    <w:p w14:paraId="264F07CE" w14:textId="77777777" w:rsidR="00DB31EF" w:rsidRPr="00D202CF" w:rsidRDefault="00DB31EF" w:rsidP="00AC7B0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Δύο Συστατικές Επιστολές</w:t>
      </w:r>
    </w:p>
    <w:p w14:paraId="40EB2D92" w14:textId="77777777" w:rsidR="006B474C" w:rsidRPr="00D202CF" w:rsidRDefault="006B474C" w:rsidP="006B474C">
      <w:p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Οι θέσεις θα παραμείνουν ανοικτές μέχρι την πλήρωση τους.</w:t>
      </w:r>
    </w:p>
    <w:p w14:paraId="19401BAC" w14:textId="4EC25219" w:rsidR="00B4323F" w:rsidRPr="00760C42" w:rsidRDefault="00B4323F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lastRenderedPageBreak/>
        <w:t xml:space="preserve">Καλούνται οι υποψήφιοι όπως συμπεριλάβουν στην αίτηση τους τον τίτλο της  θέσης που τους ενδιαφέρει καθώς και τον κωδικό </w:t>
      </w:r>
      <w:r w:rsidR="00760C42" w:rsidRPr="00757C6B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="00760C42" w:rsidRPr="00760C42">
        <w:rPr>
          <w:rFonts w:asciiTheme="majorHAnsi" w:hAnsiTheme="majorHAnsi" w:cstheme="majorHAnsi"/>
          <w:b/>
          <w:bCs/>
          <w:sz w:val="24"/>
          <w:szCs w:val="24"/>
          <w:lang w:val="el-GR"/>
        </w:rPr>
        <w:t>24</w:t>
      </w:r>
      <w:r w:rsidR="00760C42" w:rsidRPr="00757C6B">
        <w:rPr>
          <w:rFonts w:asciiTheme="majorHAnsi" w:hAnsiTheme="majorHAnsi" w:cstheme="majorHAnsi"/>
          <w:b/>
          <w:bCs/>
          <w:sz w:val="24"/>
          <w:szCs w:val="24"/>
        </w:rPr>
        <w:t>GPFM</w:t>
      </w:r>
      <w:r w:rsidR="00DD6401" w:rsidRPr="00DD6401">
        <w:rPr>
          <w:rFonts w:asciiTheme="majorHAnsi" w:hAnsiTheme="majorHAnsi" w:cstheme="majorHAnsi"/>
          <w:b/>
          <w:bCs/>
          <w:sz w:val="24"/>
          <w:szCs w:val="24"/>
          <w:lang w:val="el-GR"/>
        </w:rPr>
        <w:t>21</w:t>
      </w:r>
      <w:r w:rsidR="00DD6401">
        <w:rPr>
          <w:rFonts w:asciiTheme="majorHAnsi" w:hAnsiTheme="majorHAnsi" w:cstheme="majorHAnsi"/>
          <w:b/>
          <w:bCs/>
          <w:sz w:val="24"/>
          <w:szCs w:val="24"/>
        </w:rPr>
        <w:t>GR</w:t>
      </w:r>
      <w:bookmarkStart w:id="1" w:name="_GoBack"/>
      <w:bookmarkEnd w:id="1"/>
      <w:r w:rsidR="00760C42" w:rsidRPr="00760C42">
        <w:rPr>
          <w:rFonts w:asciiTheme="majorHAnsi" w:hAnsiTheme="majorHAnsi" w:cstheme="majorHAnsi"/>
          <w:b/>
          <w:bCs/>
          <w:sz w:val="24"/>
          <w:szCs w:val="24"/>
          <w:lang w:val="el-GR"/>
        </w:rPr>
        <w:t>.</w:t>
      </w:r>
    </w:p>
    <w:p w14:paraId="4B7262F6" w14:textId="77777777" w:rsidR="00AC7B0C" w:rsidRPr="00D202CF" w:rsidRDefault="00AC7B0C" w:rsidP="00AC7B0C">
      <w:pPr>
        <w:contextualSpacing/>
        <w:rPr>
          <w:rFonts w:asciiTheme="majorHAnsi" w:hAnsiTheme="majorHAnsi" w:cstheme="majorHAnsi"/>
          <w:lang w:val="el-GR"/>
        </w:rPr>
      </w:pPr>
    </w:p>
    <w:p w14:paraId="3B9B8EC4" w14:textId="77777777" w:rsidR="00DB31EF" w:rsidRPr="00D202CF" w:rsidRDefault="00DB31EF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Οι υποψήφιοι </w:t>
      </w:r>
      <w:r w:rsidR="00412D8D" w:rsidRPr="00D202CF">
        <w:rPr>
          <w:rFonts w:asciiTheme="majorHAnsi" w:hAnsiTheme="majorHAnsi" w:cstheme="majorHAnsi"/>
          <w:lang w:val="el-GR"/>
        </w:rPr>
        <w:t>θα γνωρίζουν ότι η ηλεκτρονική τους</w:t>
      </w:r>
      <w:r w:rsidRPr="00D202CF">
        <w:rPr>
          <w:rFonts w:asciiTheme="majorHAnsi" w:hAnsiTheme="majorHAnsi" w:cstheme="majorHAnsi"/>
          <w:lang w:val="el-GR"/>
        </w:rPr>
        <w:t xml:space="preserve"> αίτηση έχει καταχωρηθεί με επιτυχία</w:t>
      </w:r>
      <w:r w:rsidR="00412D8D" w:rsidRPr="00D202CF">
        <w:rPr>
          <w:rFonts w:asciiTheme="majorHAnsi" w:hAnsiTheme="majorHAnsi" w:cstheme="majorHAnsi"/>
          <w:lang w:val="el-GR"/>
        </w:rPr>
        <w:t xml:space="preserve"> όταν λάβουν</w:t>
      </w:r>
      <w:r w:rsidRPr="00D202CF">
        <w:rPr>
          <w:rFonts w:asciiTheme="majorHAnsi" w:hAnsiTheme="majorHAnsi" w:cstheme="majorHAnsi"/>
          <w:lang w:val="el-GR"/>
        </w:rPr>
        <w:t xml:space="preserve"> αυτόματο επιβεβαιωτικό μήνυμα.</w:t>
      </w:r>
    </w:p>
    <w:p w14:paraId="59C0C693" w14:textId="77777777" w:rsidR="00AC7B0C" w:rsidRPr="00D202CF" w:rsidRDefault="00AC7B0C" w:rsidP="00AC7B0C">
      <w:pPr>
        <w:contextualSpacing/>
        <w:rPr>
          <w:rFonts w:asciiTheme="majorHAnsi" w:hAnsiTheme="majorHAnsi" w:cstheme="majorHAnsi"/>
          <w:lang w:val="el-GR"/>
        </w:rPr>
      </w:pPr>
    </w:p>
    <w:p w14:paraId="538ED948" w14:textId="09D41045" w:rsidR="002148F7" w:rsidRPr="00DD6401" w:rsidRDefault="00002069" w:rsidP="00AC7B0C">
      <w:pPr>
        <w:contextualSpacing/>
        <w:rPr>
          <w:rFonts w:asciiTheme="majorHAnsi" w:hAnsiTheme="majorHAnsi" w:cstheme="majorHAnsi"/>
          <w:b/>
          <w:u w:val="single"/>
          <w:lang w:val="el-GR"/>
        </w:rPr>
      </w:pPr>
      <w:r w:rsidRPr="000F5B1A">
        <w:rPr>
          <w:rFonts w:asciiTheme="majorHAnsi" w:hAnsiTheme="majorHAnsi" w:cstheme="majorHAnsi"/>
          <w:b/>
          <w:u w:val="single"/>
          <w:lang w:val="el-GR"/>
        </w:rPr>
        <w:t>Πανεπιστήμιο Λευκωσίας</w:t>
      </w:r>
      <w:r w:rsidR="00760C42" w:rsidRPr="00DD6401">
        <w:rPr>
          <w:rFonts w:asciiTheme="majorHAnsi" w:hAnsiTheme="majorHAnsi" w:cstheme="majorHAnsi"/>
          <w:b/>
          <w:u w:val="single"/>
          <w:lang w:val="el-GR"/>
        </w:rPr>
        <w:t>:</w:t>
      </w:r>
    </w:p>
    <w:p w14:paraId="2780EFAC" w14:textId="77777777" w:rsidR="00760C42" w:rsidRPr="00DD6401" w:rsidRDefault="00760C42" w:rsidP="00AC7B0C">
      <w:pPr>
        <w:contextualSpacing/>
        <w:rPr>
          <w:rFonts w:asciiTheme="majorHAnsi" w:hAnsiTheme="majorHAnsi" w:cstheme="majorHAnsi"/>
          <w:b/>
          <w:u w:val="single"/>
          <w:lang w:val="el-GR"/>
        </w:rPr>
      </w:pPr>
    </w:p>
    <w:p w14:paraId="2A327DDE" w14:textId="7AF3314B" w:rsidR="00F85238" w:rsidRPr="00D202CF" w:rsidRDefault="00F85238" w:rsidP="00AC7B0C">
      <w:pPr>
        <w:contextualSpacing/>
        <w:rPr>
          <w:rFonts w:asciiTheme="majorHAnsi" w:hAnsiTheme="majorHAnsi" w:cstheme="majorHAnsi"/>
          <w:lang w:val="el-GR"/>
        </w:rPr>
      </w:pPr>
      <w:r w:rsidRPr="000F5B1A">
        <w:rPr>
          <w:rFonts w:asciiTheme="majorHAnsi" w:hAnsiTheme="majorHAnsi" w:cstheme="majorHAnsi"/>
          <w:lang w:val="el-GR"/>
        </w:rPr>
        <w:t xml:space="preserve">Το Πανεπιστήμιο Λευκωσίας είναι ένα από τα κορυφαία πανεπιστήμια στην ευρύτερη περιοχή της Μεσογείου. Προσφέρει περισσότερα από 100 προγράμματα σπουδών προπτυχιακού, μεταπτυχιακού και διδακτορικού επιπέδου. Οι φοιτητές του ξεπερνούν τους </w:t>
      </w:r>
      <w:r w:rsidR="00FF5F28" w:rsidRPr="000F5B1A">
        <w:rPr>
          <w:rFonts w:asciiTheme="majorHAnsi" w:hAnsiTheme="majorHAnsi" w:cstheme="majorHAnsi"/>
          <w:lang w:val="el-GR"/>
        </w:rPr>
        <w:t>12</w:t>
      </w:r>
      <w:r w:rsidRPr="000F5B1A">
        <w:rPr>
          <w:rFonts w:asciiTheme="majorHAnsi" w:hAnsiTheme="majorHAnsi" w:cstheme="majorHAnsi"/>
          <w:lang w:val="el-GR"/>
        </w:rPr>
        <w:t>,</w:t>
      </w:r>
      <w:r w:rsidR="00FF5F28" w:rsidRPr="000F5B1A">
        <w:rPr>
          <w:rFonts w:asciiTheme="majorHAnsi" w:hAnsiTheme="majorHAnsi" w:cstheme="majorHAnsi"/>
          <w:lang w:val="el-GR"/>
        </w:rPr>
        <w:t xml:space="preserve">500 </w:t>
      </w:r>
      <w:r w:rsidRPr="000F5B1A">
        <w:rPr>
          <w:rFonts w:asciiTheme="majorHAnsi" w:hAnsiTheme="majorHAnsi" w:cstheme="majorHAnsi"/>
          <w:lang w:val="el-GR"/>
        </w:rPr>
        <w:t xml:space="preserve">και προέρχονται από 100 και πλέον χώρες. Το υψηλό επίπεδο εκπαίδευσης που παρέχει το Πανεπιστήμιο Λευκωσίας, καθώς και ο διεθνής προσανατολισμός του, αντανακλώνται στις σημαντικότερες παγκόσμιες κατατάξεις πανεπιστημίων. Σύμφωνα με το </w:t>
      </w:r>
      <w:proofErr w:type="spellStart"/>
      <w:r w:rsidRPr="000F5B1A">
        <w:rPr>
          <w:rFonts w:asciiTheme="majorHAnsi" w:hAnsiTheme="majorHAnsi" w:cstheme="majorHAnsi"/>
          <w:lang w:val="el-GR"/>
        </w:rPr>
        <w:t>Times</w:t>
      </w:r>
      <w:proofErr w:type="spellEnd"/>
      <w:r w:rsidRPr="000F5B1A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Pr="000F5B1A">
        <w:rPr>
          <w:rFonts w:asciiTheme="majorHAnsi" w:hAnsiTheme="majorHAnsi" w:cstheme="majorHAnsi"/>
          <w:lang w:val="el-GR"/>
        </w:rPr>
        <w:t>Higher</w:t>
      </w:r>
      <w:proofErr w:type="spellEnd"/>
      <w:r w:rsidRPr="000F5B1A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Pr="000F5B1A">
        <w:rPr>
          <w:rFonts w:asciiTheme="majorHAnsi" w:hAnsiTheme="majorHAnsi" w:cstheme="majorHAnsi"/>
          <w:lang w:val="el-GR"/>
        </w:rPr>
        <w:t>Εducation</w:t>
      </w:r>
      <w:proofErr w:type="spellEnd"/>
      <w:r w:rsidRPr="000F5B1A">
        <w:rPr>
          <w:rFonts w:asciiTheme="majorHAnsi" w:hAnsiTheme="majorHAnsi" w:cstheme="majorHAnsi"/>
          <w:lang w:val="el-GR"/>
        </w:rPr>
        <w:t xml:space="preserve"> (THE) World University </w:t>
      </w:r>
      <w:proofErr w:type="spellStart"/>
      <w:r w:rsidRPr="000F5B1A">
        <w:rPr>
          <w:rFonts w:asciiTheme="majorHAnsi" w:hAnsiTheme="majorHAnsi" w:cstheme="majorHAnsi"/>
          <w:lang w:val="el-GR"/>
        </w:rPr>
        <w:t>Rankings</w:t>
      </w:r>
      <w:proofErr w:type="spellEnd"/>
      <w:r w:rsidRPr="000F5B1A">
        <w:rPr>
          <w:rFonts w:asciiTheme="majorHAnsi" w:hAnsiTheme="majorHAnsi" w:cstheme="majorHAnsi"/>
          <w:lang w:val="el-GR"/>
        </w:rPr>
        <w:t xml:space="preserve"> </w:t>
      </w:r>
      <w:r w:rsidR="00FF5F28" w:rsidRPr="000F5B1A">
        <w:rPr>
          <w:rFonts w:asciiTheme="majorHAnsi" w:hAnsiTheme="majorHAnsi" w:cstheme="majorHAnsi"/>
          <w:lang w:val="el-GR"/>
        </w:rPr>
        <w:t>2024</w:t>
      </w:r>
      <w:r w:rsidRPr="000F5B1A">
        <w:rPr>
          <w:rFonts w:asciiTheme="majorHAnsi" w:hAnsiTheme="majorHAnsi" w:cstheme="majorHAnsi"/>
          <w:lang w:val="el-GR"/>
        </w:rPr>
        <w:t xml:space="preserve">, το Πανεπιστήμιο Λευκωσίας τοποθετείται </w:t>
      </w:r>
      <w:r w:rsidR="00FF5F28" w:rsidRPr="000F5B1A">
        <w:rPr>
          <w:rFonts w:asciiTheme="majorHAnsi" w:hAnsiTheme="majorHAnsi" w:cstheme="majorHAnsi"/>
          <w:lang w:val="el-GR"/>
        </w:rPr>
        <w:t>μεταξύ των πρώτων 501-600</w:t>
      </w:r>
      <w:r w:rsidRPr="000F5B1A">
        <w:rPr>
          <w:rFonts w:asciiTheme="majorHAnsi" w:hAnsiTheme="majorHAnsi" w:cstheme="majorHAnsi"/>
          <w:lang w:val="el-GR"/>
        </w:rPr>
        <w:t xml:space="preserve"> κορυφαίων πανεπιστημίων παγκόσμια.</w:t>
      </w:r>
    </w:p>
    <w:p w14:paraId="6E1377E6" w14:textId="77777777" w:rsidR="00AC7B0C" w:rsidRPr="00D202CF" w:rsidRDefault="00AC7B0C" w:rsidP="00AC7B0C">
      <w:pPr>
        <w:contextualSpacing/>
        <w:rPr>
          <w:rFonts w:asciiTheme="majorHAnsi" w:hAnsiTheme="majorHAnsi" w:cstheme="majorHAnsi"/>
          <w:lang w:val="el-GR"/>
        </w:rPr>
      </w:pPr>
    </w:p>
    <w:p w14:paraId="7BEBB2FA" w14:textId="61C4D3CA" w:rsidR="002148F7" w:rsidRDefault="00002069" w:rsidP="00AC7B0C">
      <w:pPr>
        <w:contextualSpacing/>
        <w:rPr>
          <w:rFonts w:asciiTheme="majorHAnsi" w:hAnsiTheme="majorHAnsi" w:cstheme="majorHAnsi"/>
          <w:b/>
          <w:u w:val="single"/>
          <w:lang w:val="el-GR"/>
        </w:rPr>
      </w:pPr>
      <w:r w:rsidRPr="00D202CF">
        <w:rPr>
          <w:rFonts w:asciiTheme="majorHAnsi" w:hAnsiTheme="majorHAnsi" w:cstheme="majorHAnsi"/>
          <w:b/>
          <w:u w:val="single"/>
          <w:lang w:val="el-GR"/>
        </w:rPr>
        <w:t>Η Ιατρική Σχολή</w:t>
      </w:r>
      <w:r w:rsidR="00760C42" w:rsidRPr="00760C42">
        <w:rPr>
          <w:rFonts w:asciiTheme="majorHAnsi" w:hAnsiTheme="majorHAnsi" w:cstheme="majorHAnsi"/>
          <w:b/>
          <w:u w:val="single"/>
          <w:lang w:val="el-GR"/>
        </w:rPr>
        <w:t>:</w:t>
      </w:r>
    </w:p>
    <w:p w14:paraId="56FDC519" w14:textId="77777777" w:rsidR="00760C42" w:rsidRPr="00760C42" w:rsidRDefault="00760C42" w:rsidP="00AC7B0C">
      <w:pPr>
        <w:contextualSpacing/>
        <w:rPr>
          <w:rFonts w:asciiTheme="majorHAnsi" w:hAnsiTheme="majorHAnsi" w:cstheme="majorHAnsi"/>
          <w:b/>
          <w:u w:val="single"/>
          <w:lang w:val="el-GR"/>
        </w:rPr>
      </w:pPr>
    </w:p>
    <w:p w14:paraId="18741EAF" w14:textId="6A234172" w:rsidR="00D202CF" w:rsidRDefault="00F85238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Το 2011 το Πανεπιστήμιο Λευκωσίας πρωτοπόρησε στην παροχή ιατρικής εκπαίδευσης στην Κύπρο, ιδρύοντας την πρώτη Ιατρική Σχολή στη χώρα.  </w:t>
      </w:r>
      <w:r w:rsidR="00D202CF">
        <w:rPr>
          <w:rFonts w:asciiTheme="majorHAnsi" w:hAnsiTheme="majorHAnsi" w:cstheme="majorHAnsi"/>
          <w:lang w:val="el-GR"/>
        </w:rPr>
        <w:t>Η</w:t>
      </w:r>
      <w:r w:rsidRPr="00D202CF">
        <w:rPr>
          <w:rFonts w:asciiTheme="majorHAnsi" w:hAnsiTheme="majorHAnsi" w:cstheme="majorHAnsi"/>
          <w:lang w:val="el-GR"/>
        </w:rPr>
        <w:t xml:space="preserve"> Ιατρική Σχολή έχει καθιερωθεί στην Κύπρο και στο εξωτερικό για την καινοτόμο και ποιοτική εκπαίδευση που προσφέρει</w:t>
      </w:r>
      <w:r w:rsidR="004B513E">
        <w:rPr>
          <w:rFonts w:asciiTheme="majorHAnsi" w:hAnsiTheme="majorHAnsi" w:cstheme="majorHAnsi"/>
          <w:lang w:val="el-GR"/>
        </w:rPr>
        <w:t>,</w:t>
      </w:r>
      <w:r w:rsidR="005C03AC">
        <w:rPr>
          <w:rFonts w:asciiTheme="majorHAnsi" w:hAnsiTheme="majorHAnsi" w:cstheme="majorHAnsi"/>
          <w:lang w:val="el-GR"/>
        </w:rPr>
        <w:t xml:space="preserve"> </w:t>
      </w:r>
      <w:r w:rsidRPr="00D202CF">
        <w:rPr>
          <w:rFonts w:asciiTheme="majorHAnsi" w:hAnsiTheme="majorHAnsi" w:cstheme="majorHAnsi"/>
          <w:lang w:val="el-GR"/>
        </w:rPr>
        <w:t>το πλούσιο ερευνητικό της έργο</w:t>
      </w:r>
      <w:r w:rsidR="004B513E">
        <w:rPr>
          <w:rFonts w:asciiTheme="majorHAnsi" w:hAnsiTheme="majorHAnsi" w:cstheme="majorHAnsi"/>
          <w:lang w:val="el-GR"/>
        </w:rPr>
        <w:t xml:space="preserve"> και το πολύ ψηλό ποσοστό εξασφάλισης θέσης εργασίας </w:t>
      </w:r>
      <w:r w:rsidR="005C03AC">
        <w:rPr>
          <w:rFonts w:asciiTheme="majorHAnsi" w:hAnsiTheme="majorHAnsi" w:cstheme="majorHAnsi"/>
          <w:lang w:val="el-GR"/>
        </w:rPr>
        <w:t xml:space="preserve">(99.8%) </w:t>
      </w:r>
      <w:r w:rsidR="004B513E">
        <w:rPr>
          <w:rFonts w:asciiTheme="majorHAnsi" w:hAnsiTheme="majorHAnsi" w:cstheme="majorHAnsi"/>
          <w:lang w:val="el-GR"/>
        </w:rPr>
        <w:t>από τους απόφοιτους της</w:t>
      </w:r>
      <w:r w:rsidR="004B513E" w:rsidRPr="004B513E">
        <w:rPr>
          <w:rFonts w:asciiTheme="majorHAnsi" w:hAnsiTheme="majorHAnsi" w:cstheme="majorHAnsi"/>
          <w:lang w:val="el-GR"/>
        </w:rPr>
        <w:t xml:space="preserve"> </w:t>
      </w:r>
      <w:r w:rsidR="004B513E" w:rsidRPr="000F5B1A">
        <w:rPr>
          <w:rFonts w:asciiTheme="majorHAnsi" w:hAnsiTheme="majorHAnsi" w:cstheme="majorHAnsi"/>
          <w:lang w:val="el-GR"/>
        </w:rPr>
        <w:t>σε 3</w:t>
      </w:r>
      <w:r w:rsidR="005C03AC">
        <w:rPr>
          <w:rFonts w:asciiTheme="majorHAnsi" w:hAnsiTheme="majorHAnsi" w:cstheme="majorHAnsi"/>
          <w:lang w:val="el-GR"/>
        </w:rPr>
        <w:t>7</w:t>
      </w:r>
      <w:r w:rsidR="004B513E" w:rsidRPr="000F5B1A">
        <w:rPr>
          <w:rFonts w:asciiTheme="majorHAnsi" w:hAnsiTheme="majorHAnsi" w:cstheme="majorHAnsi"/>
          <w:lang w:val="el-GR"/>
        </w:rPr>
        <w:t>0 και πλέον ιατρικά κέντρα παγκόσμια</w:t>
      </w:r>
      <w:r w:rsidR="00D202CF">
        <w:rPr>
          <w:rFonts w:asciiTheme="majorHAnsi" w:hAnsiTheme="majorHAnsi" w:cstheme="majorHAnsi"/>
          <w:lang w:val="el-GR"/>
        </w:rPr>
        <w:t xml:space="preserve">. </w:t>
      </w:r>
    </w:p>
    <w:p w14:paraId="37DC6EAE" w14:textId="77777777" w:rsidR="000F5B1A" w:rsidRPr="000F5B1A" w:rsidRDefault="000F5B1A" w:rsidP="00AC7B0C">
      <w:pPr>
        <w:contextualSpacing/>
        <w:rPr>
          <w:rFonts w:asciiTheme="majorHAnsi" w:hAnsiTheme="majorHAnsi" w:cstheme="majorHAnsi"/>
          <w:lang w:val="el-GR"/>
        </w:rPr>
      </w:pPr>
    </w:p>
    <w:p w14:paraId="39C9EDA6" w14:textId="77777777" w:rsidR="00277DA5" w:rsidRPr="00D202CF" w:rsidRDefault="00002069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Η Ιατρική Σχολή έχει επίσης </w:t>
      </w:r>
      <w:r w:rsidR="00CA452D" w:rsidRPr="00D202CF">
        <w:rPr>
          <w:rFonts w:asciiTheme="majorHAnsi" w:hAnsiTheme="majorHAnsi" w:cstheme="majorHAnsi"/>
          <w:lang w:val="el-GR"/>
        </w:rPr>
        <w:t xml:space="preserve">αναπτύξει ένα πρότυπο </w:t>
      </w:r>
      <w:r w:rsidR="00277DA5" w:rsidRPr="00D202CF">
        <w:rPr>
          <w:rFonts w:asciiTheme="majorHAnsi" w:hAnsiTheme="majorHAnsi" w:cstheme="majorHAnsi"/>
          <w:lang w:val="el-GR"/>
        </w:rPr>
        <w:t>Πανεπιστημιακό Ιατρικό Κέντρο το οποίο είναι συμβεβλημένο με το Γενικό Σύστημα Υγείας (</w:t>
      </w:r>
      <w:proofErr w:type="spellStart"/>
      <w:r w:rsidR="00277DA5" w:rsidRPr="00D202CF">
        <w:rPr>
          <w:rFonts w:asciiTheme="majorHAnsi" w:hAnsiTheme="majorHAnsi" w:cstheme="majorHAnsi"/>
          <w:lang w:val="el-GR"/>
        </w:rPr>
        <w:t>ΓεΣΥ</w:t>
      </w:r>
      <w:proofErr w:type="spellEnd"/>
      <w:r w:rsidR="00277DA5" w:rsidRPr="00D202CF">
        <w:rPr>
          <w:rFonts w:asciiTheme="majorHAnsi" w:hAnsiTheme="majorHAnsi" w:cstheme="majorHAnsi"/>
          <w:lang w:val="el-GR"/>
        </w:rPr>
        <w:t>) και εξυπηρετεί τα μέλη της πανεπιστημιακής κοινότητας</w:t>
      </w:r>
      <w:r w:rsidR="00412D8D" w:rsidRPr="00D202CF">
        <w:rPr>
          <w:rFonts w:asciiTheme="majorHAnsi" w:hAnsiTheme="majorHAnsi" w:cstheme="majorHAnsi"/>
          <w:lang w:val="el-GR"/>
        </w:rPr>
        <w:t xml:space="preserve"> </w:t>
      </w:r>
      <w:r w:rsidR="00277DA5" w:rsidRPr="00D202CF">
        <w:rPr>
          <w:rFonts w:asciiTheme="majorHAnsi" w:hAnsiTheme="majorHAnsi" w:cstheme="majorHAnsi"/>
          <w:lang w:val="el-GR"/>
        </w:rPr>
        <w:t xml:space="preserve"> και τον ευρύτερο πληθυσμό. Επιπλέον, το Ιατρικό Κέντρο παράγει ερευνητικό έργο στους τομείς της γενικής ιατρικής και δημόσιας υγείας και αξιοποιείται για την εκπαίδευση των φοιτητών ιατρικής του Πανεπιστημίου</w:t>
      </w:r>
      <w:r w:rsidR="002F455B" w:rsidRPr="00D202CF">
        <w:rPr>
          <w:rFonts w:asciiTheme="majorHAnsi" w:hAnsiTheme="majorHAnsi" w:cstheme="majorHAnsi"/>
          <w:lang w:val="el-GR"/>
        </w:rPr>
        <w:t>.</w:t>
      </w:r>
    </w:p>
    <w:p w14:paraId="12AEDD7D" w14:textId="77777777" w:rsidR="00AC7B0C" w:rsidRPr="00D202CF" w:rsidRDefault="00AC7B0C" w:rsidP="00AC7B0C">
      <w:pPr>
        <w:contextualSpacing/>
        <w:rPr>
          <w:rFonts w:asciiTheme="majorHAnsi" w:hAnsiTheme="majorHAnsi" w:cstheme="majorHAnsi"/>
          <w:lang w:val="el-GR"/>
        </w:rPr>
      </w:pPr>
    </w:p>
    <w:p w14:paraId="5973B244" w14:textId="1973572B" w:rsidR="00EB3005" w:rsidRDefault="00E61EC4" w:rsidP="00AC7B0C">
      <w:pPr>
        <w:contextualSpacing/>
        <w:rPr>
          <w:rFonts w:asciiTheme="majorHAnsi" w:hAnsiTheme="majorHAnsi" w:cstheme="majorHAnsi"/>
          <w:b/>
          <w:u w:val="single"/>
          <w:lang w:val="el-GR"/>
        </w:rPr>
      </w:pPr>
      <w:r w:rsidRPr="00D202CF">
        <w:rPr>
          <w:rFonts w:asciiTheme="majorHAnsi" w:hAnsiTheme="majorHAnsi" w:cstheme="majorHAnsi"/>
          <w:b/>
          <w:u w:val="single"/>
          <w:lang w:val="el-GR"/>
        </w:rPr>
        <w:t>Δήλωση Πολιτικής Ίσων Ευκαιριών Απασχόλησης</w:t>
      </w:r>
      <w:r w:rsidR="00760C42" w:rsidRPr="00760C42">
        <w:rPr>
          <w:rFonts w:asciiTheme="majorHAnsi" w:hAnsiTheme="majorHAnsi" w:cstheme="majorHAnsi"/>
          <w:b/>
          <w:u w:val="single"/>
          <w:lang w:val="el-GR"/>
        </w:rPr>
        <w:t>:</w:t>
      </w:r>
    </w:p>
    <w:p w14:paraId="78E3CD95" w14:textId="77777777" w:rsidR="00760C42" w:rsidRPr="00760C42" w:rsidRDefault="00760C42" w:rsidP="00AC7B0C">
      <w:pPr>
        <w:contextualSpacing/>
        <w:rPr>
          <w:rFonts w:asciiTheme="majorHAnsi" w:hAnsiTheme="majorHAnsi" w:cstheme="majorHAnsi"/>
          <w:b/>
          <w:u w:val="single"/>
          <w:lang w:val="el-GR"/>
        </w:rPr>
      </w:pPr>
    </w:p>
    <w:p w14:paraId="468ABAD6" w14:textId="77777777" w:rsidR="00E61EC4" w:rsidRPr="00D202CF" w:rsidRDefault="00E61EC4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>Το Πανεπιστήμιο Λευκωσίας δεσμεύεται να παρέχει ίσες ευκαιρίες στην επιλογή για απασχόληση και στοχεύει στη δημιουργία συνθηκών όπου όλοι οι εργαζόμενοι προσλαμβάνονται αποκλειστικά με βάση την αξία, τις ικανότητες</w:t>
      </w:r>
      <w:r w:rsidR="00795FC1" w:rsidRPr="00D202CF">
        <w:rPr>
          <w:rFonts w:asciiTheme="majorHAnsi" w:hAnsiTheme="majorHAnsi" w:cstheme="majorHAnsi"/>
          <w:lang w:val="el-GR"/>
        </w:rPr>
        <w:t>, τις δεξιότητες</w:t>
      </w:r>
      <w:r w:rsidRPr="00D202CF">
        <w:rPr>
          <w:rFonts w:asciiTheme="majorHAnsi" w:hAnsiTheme="majorHAnsi" w:cstheme="majorHAnsi"/>
          <w:lang w:val="el-GR"/>
        </w:rPr>
        <w:t xml:space="preserve"> και τις δυνατότητες</w:t>
      </w:r>
      <w:r w:rsidR="00795FC1" w:rsidRPr="00D202CF">
        <w:rPr>
          <w:rFonts w:asciiTheme="majorHAnsi" w:hAnsiTheme="majorHAnsi" w:cstheme="majorHAnsi"/>
          <w:lang w:val="el-GR"/>
        </w:rPr>
        <w:t xml:space="preserve"> τους</w:t>
      </w:r>
      <w:r w:rsidRPr="00D202CF">
        <w:rPr>
          <w:rFonts w:asciiTheme="majorHAnsi" w:hAnsiTheme="majorHAnsi" w:cstheme="majorHAnsi"/>
          <w:lang w:val="el-GR"/>
        </w:rPr>
        <w:t>.</w:t>
      </w:r>
    </w:p>
    <w:p w14:paraId="532E7F4E" w14:textId="77777777" w:rsidR="00AC7B0C" w:rsidRPr="00D202CF" w:rsidRDefault="00AC7B0C" w:rsidP="00AC7B0C">
      <w:pPr>
        <w:contextualSpacing/>
        <w:rPr>
          <w:rFonts w:asciiTheme="majorHAnsi" w:hAnsiTheme="majorHAnsi" w:cstheme="majorHAnsi"/>
          <w:lang w:val="el-GR"/>
        </w:rPr>
      </w:pPr>
    </w:p>
    <w:p w14:paraId="39D6ABD4" w14:textId="77777777" w:rsidR="00E61EC4" w:rsidRPr="00D202CF" w:rsidRDefault="00E61EC4" w:rsidP="00AC7B0C">
      <w:pPr>
        <w:contextualSpacing/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Η επιλογή και η πρόσληψη </w:t>
      </w:r>
      <w:r w:rsidR="00412D8D" w:rsidRPr="00D202CF">
        <w:rPr>
          <w:rFonts w:asciiTheme="majorHAnsi" w:hAnsiTheme="majorHAnsi" w:cstheme="majorHAnsi"/>
          <w:lang w:val="el-GR"/>
        </w:rPr>
        <w:t xml:space="preserve">γίνονται </w:t>
      </w:r>
      <w:r w:rsidRPr="00D202CF">
        <w:rPr>
          <w:rFonts w:asciiTheme="majorHAnsi" w:hAnsiTheme="majorHAnsi" w:cstheme="majorHAnsi"/>
          <w:lang w:val="el-GR"/>
        </w:rPr>
        <w:t xml:space="preserve">σύμφωνα με τη Δήλωση Πολιτικής Ίσων Ευκαιριών που ορίζεται παραπάνω και η </w:t>
      </w:r>
      <w:r w:rsidR="00412D8D" w:rsidRPr="00D202CF">
        <w:rPr>
          <w:rFonts w:asciiTheme="majorHAnsi" w:hAnsiTheme="majorHAnsi" w:cstheme="majorHAnsi"/>
          <w:lang w:val="el-GR"/>
        </w:rPr>
        <w:t>οποία</w:t>
      </w:r>
      <w:r w:rsidRPr="00D202CF">
        <w:rPr>
          <w:rFonts w:asciiTheme="majorHAnsi" w:hAnsiTheme="majorHAnsi" w:cstheme="majorHAnsi"/>
          <w:lang w:val="el-GR"/>
        </w:rPr>
        <w:t xml:space="preserve"> κοινοποιείται σε όλους τους φορείς πρόσληψης με τους οποίους συναλλάσσεται το Πανεπιστήμιο. Οι αποφάσεις για την πρόσληψη βασίζονται σε κριτήρια που σχετίζονται </w:t>
      </w:r>
      <w:r w:rsidR="00412D8D" w:rsidRPr="00D202CF">
        <w:rPr>
          <w:rFonts w:asciiTheme="majorHAnsi" w:hAnsiTheme="majorHAnsi" w:cstheme="majorHAnsi"/>
          <w:lang w:val="el-GR"/>
        </w:rPr>
        <w:t xml:space="preserve">μόνο </w:t>
      </w:r>
      <w:r w:rsidRPr="00D202CF">
        <w:rPr>
          <w:rFonts w:asciiTheme="majorHAnsi" w:hAnsiTheme="majorHAnsi" w:cstheme="majorHAnsi"/>
          <w:lang w:val="el-GR"/>
        </w:rPr>
        <w:t xml:space="preserve">με την εργασία. Με αυτόν τον τρόπο το Πανεπιστήμιο διασφαλίζει ότι </w:t>
      </w:r>
      <w:r w:rsidR="00412D8D" w:rsidRPr="00D202CF">
        <w:rPr>
          <w:rFonts w:asciiTheme="majorHAnsi" w:hAnsiTheme="majorHAnsi" w:cstheme="majorHAnsi"/>
          <w:lang w:val="el-GR"/>
        </w:rPr>
        <w:t>το ταλέντο</w:t>
      </w:r>
      <w:r w:rsidRPr="00D202CF">
        <w:rPr>
          <w:rFonts w:asciiTheme="majorHAnsi" w:hAnsiTheme="majorHAnsi" w:cstheme="majorHAnsi"/>
          <w:lang w:val="el-GR"/>
        </w:rPr>
        <w:t xml:space="preserve"> και οι δεξιότητες όλων των εργαζομένων αξιοποιούνται πλήρως.</w:t>
      </w:r>
    </w:p>
    <w:p w14:paraId="7B8AAB58" w14:textId="77777777" w:rsidR="00645A91" w:rsidRPr="00D202CF" w:rsidRDefault="00645A91" w:rsidP="00E61EC4">
      <w:pPr>
        <w:rPr>
          <w:rFonts w:asciiTheme="majorHAnsi" w:hAnsiTheme="majorHAnsi" w:cstheme="majorHAnsi"/>
          <w:lang w:val="el-GR"/>
        </w:rPr>
      </w:pPr>
    </w:p>
    <w:p w14:paraId="11DC4C2D" w14:textId="77777777" w:rsidR="00E61EC4" w:rsidRPr="00D202CF" w:rsidRDefault="00E61EC4" w:rsidP="004779C4">
      <w:pPr>
        <w:rPr>
          <w:rFonts w:asciiTheme="majorHAnsi" w:hAnsiTheme="majorHAnsi" w:cstheme="majorHAnsi"/>
          <w:b/>
          <w:u w:val="single"/>
          <w:lang w:val="el-GR"/>
        </w:rPr>
      </w:pPr>
    </w:p>
    <w:p w14:paraId="4B6321E7" w14:textId="77777777" w:rsidR="000D2CB0" w:rsidRPr="00D202CF" w:rsidRDefault="000D2CB0" w:rsidP="004779C4">
      <w:pPr>
        <w:rPr>
          <w:rFonts w:asciiTheme="majorHAnsi" w:hAnsiTheme="majorHAnsi" w:cstheme="majorHAnsi"/>
          <w:lang w:val="el-GR"/>
        </w:rPr>
      </w:pPr>
      <w:r w:rsidRPr="00D202CF">
        <w:rPr>
          <w:rFonts w:asciiTheme="majorHAnsi" w:hAnsiTheme="majorHAnsi" w:cstheme="majorHAnsi"/>
          <w:lang w:val="el-GR"/>
        </w:rPr>
        <w:t xml:space="preserve"> </w:t>
      </w:r>
    </w:p>
    <w:p w14:paraId="351886AA" w14:textId="77777777" w:rsidR="000D2CB0" w:rsidRPr="00D202CF" w:rsidRDefault="000D2CB0" w:rsidP="000D2CB0">
      <w:pPr>
        <w:rPr>
          <w:rFonts w:asciiTheme="majorHAnsi" w:hAnsiTheme="majorHAnsi" w:cstheme="majorHAnsi"/>
          <w:lang w:val="el-GR"/>
        </w:rPr>
      </w:pPr>
    </w:p>
    <w:sectPr w:rsidR="000D2CB0" w:rsidRPr="00D202C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AA2A" w14:textId="77777777" w:rsidR="00760C42" w:rsidRDefault="00760C42" w:rsidP="00760C42">
      <w:pPr>
        <w:spacing w:after="0" w:line="240" w:lineRule="auto"/>
      </w:pPr>
      <w:r>
        <w:separator/>
      </w:r>
    </w:p>
  </w:endnote>
  <w:endnote w:type="continuationSeparator" w:id="0">
    <w:p w14:paraId="598EE297" w14:textId="77777777" w:rsidR="00760C42" w:rsidRDefault="00760C42" w:rsidP="0076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1F69" w14:textId="77777777" w:rsidR="00760C42" w:rsidRDefault="00760C42" w:rsidP="00760C42">
      <w:pPr>
        <w:spacing w:after="0" w:line="240" w:lineRule="auto"/>
      </w:pPr>
      <w:r>
        <w:separator/>
      </w:r>
    </w:p>
  </w:footnote>
  <w:footnote w:type="continuationSeparator" w:id="0">
    <w:p w14:paraId="00218C49" w14:textId="77777777" w:rsidR="00760C42" w:rsidRDefault="00760C42" w:rsidP="0076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7A6F8" w14:textId="23D5D0A7" w:rsidR="00760C42" w:rsidRDefault="00760C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B25B3A" wp14:editId="2D7F7079">
          <wp:simplePos x="0" y="0"/>
          <wp:positionH relativeFrom="column">
            <wp:posOffset>-981075</wp:posOffset>
          </wp:positionH>
          <wp:positionV relativeFrom="paragraph">
            <wp:posOffset>-743585</wp:posOffset>
          </wp:positionV>
          <wp:extent cx="7753350" cy="10572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UL University of Nicosia MS Letterhead 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E55"/>
    <w:multiLevelType w:val="hybridMultilevel"/>
    <w:tmpl w:val="72023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24F29"/>
    <w:multiLevelType w:val="hybridMultilevel"/>
    <w:tmpl w:val="5952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3F3B"/>
    <w:multiLevelType w:val="hybridMultilevel"/>
    <w:tmpl w:val="139C9F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037"/>
    <w:multiLevelType w:val="hybridMultilevel"/>
    <w:tmpl w:val="E828FE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E90"/>
    <w:multiLevelType w:val="hybridMultilevel"/>
    <w:tmpl w:val="D2C8EF6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5DD48C4"/>
    <w:multiLevelType w:val="hybridMultilevel"/>
    <w:tmpl w:val="41EC646A"/>
    <w:lvl w:ilvl="0" w:tplc="0D36209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2A0370D4"/>
    <w:multiLevelType w:val="multilevel"/>
    <w:tmpl w:val="A4B0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96A42"/>
    <w:multiLevelType w:val="hybridMultilevel"/>
    <w:tmpl w:val="62FCC0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0760"/>
    <w:multiLevelType w:val="hybridMultilevel"/>
    <w:tmpl w:val="5C7A3A92"/>
    <w:lvl w:ilvl="0" w:tplc="0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FB255A6"/>
    <w:multiLevelType w:val="hybridMultilevel"/>
    <w:tmpl w:val="0762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79AF"/>
    <w:multiLevelType w:val="hybridMultilevel"/>
    <w:tmpl w:val="B4E08B60"/>
    <w:lvl w:ilvl="0" w:tplc="2116D15E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6C82766"/>
    <w:multiLevelType w:val="hybridMultilevel"/>
    <w:tmpl w:val="3DA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5728"/>
    <w:multiLevelType w:val="hybridMultilevel"/>
    <w:tmpl w:val="C1F6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B0"/>
    <w:rsid w:val="00000DD8"/>
    <w:rsid w:val="00002069"/>
    <w:rsid w:val="00041323"/>
    <w:rsid w:val="000807FC"/>
    <w:rsid w:val="00097AAC"/>
    <w:rsid w:val="000C33AC"/>
    <w:rsid w:val="000C7958"/>
    <w:rsid w:val="000D2CB0"/>
    <w:rsid w:val="000F5B1A"/>
    <w:rsid w:val="001370BF"/>
    <w:rsid w:val="001D12B1"/>
    <w:rsid w:val="002148F7"/>
    <w:rsid w:val="00277DA5"/>
    <w:rsid w:val="002C598F"/>
    <w:rsid w:val="002F455B"/>
    <w:rsid w:val="003174D8"/>
    <w:rsid w:val="003237C0"/>
    <w:rsid w:val="003269B8"/>
    <w:rsid w:val="00334041"/>
    <w:rsid w:val="00386247"/>
    <w:rsid w:val="00412D8D"/>
    <w:rsid w:val="004779C4"/>
    <w:rsid w:val="004B513E"/>
    <w:rsid w:val="004F478E"/>
    <w:rsid w:val="00514752"/>
    <w:rsid w:val="00517539"/>
    <w:rsid w:val="005C03AC"/>
    <w:rsid w:val="00635246"/>
    <w:rsid w:val="00637DD1"/>
    <w:rsid w:val="00645A91"/>
    <w:rsid w:val="006815F0"/>
    <w:rsid w:val="006B474C"/>
    <w:rsid w:val="006D77E5"/>
    <w:rsid w:val="00722858"/>
    <w:rsid w:val="00734B5D"/>
    <w:rsid w:val="00760C42"/>
    <w:rsid w:val="007826DC"/>
    <w:rsid w:val="00795FC1"/>
    <w:rsid w:val="007F4BDD"/>
    <w:rsid w:val="00831A7D"/>
    <w:rsid w:val="008D6471"/>
    <w:rsid w:val="009168AE"/>
    <w:rsid w:val="00951E20"/>
    <w:rsid w:val="00A97052"/>
    <w:rsid w:val="00AC0FCD"/>
    <w:rsid w:val="00AC6AC3"/>
    <w:rsid w:val="00AC7B0C"/>
    <w:rsid w:val="00B30176"/>
    <w:rsid w:val="00B4323F"/>
    <w:rsid w:val="00BD1525"/>
    <w:rsid w:val="00C62A13"/>
    <w:rsid w:val="00CA452D"/>
    <w:rsid w:val="00D202CF"/>
    <w:rsid w:val="00D60122"/>
    <w:rsid w:val="00D65210"/>
    <w:rsid w:val="00D8695C"/>
    <w:rsid w:val="00DB31EF"/>
    <w:rsid w:val="00DB61E2"/>
    <w:rsid w:val="00DD6401"/>
    <w:rsid w:val="00E137CC"/>
    <w:rsid w:val="00E61EC4"/>
    <w:rsid w:val="00E77653"/>
    <w:rsid w:val="00EB3005"/>
    <w:rsid w:val="00F03F3A"/>
    <w:rsid w:val="00F85238"/>
    <w:rsid w:val="00FA43A9"/>
    <w:rsid w:val="00FF0080"/>
    <w:rsid w:val="00FF2A8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F3D9"/>
  <w15:chartTrackingRefBased/>
  <w15:docId w15:val="{4CBE51DD-95B8-44C3-8C90-38B94E95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9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C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F85238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148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3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3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42"/>
  </w:style>
  <w:style w:type="paragraph" w:styleId="Footer">
    <w:name w:val="footer"/>
    <w:basedOn w:val="Normal"/>
    <w:link w:val="FooterChar"/>
    <w:uiPriority w:val="99"/>
    <w:unhideWhenUsed/>
    <w:rsid w:val="00760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med.unic.ac.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49285f-4698-4c55-a841-9b3eee2e53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2F9FD8DCC7C4092F253C30E9345D7" ma:contentTypeVersion="18" ma:contentTypeDescription="Create a new document." ma:contentTypeScope="" ma:versionID="3a79a0269f75e5ed7c433787a4b51910">
  <xsd:schema xmlns:xsd="http://www.w3.org/2001/XMLSchema" xmlns:xs="http://www.w3.org/2001/XMLSchema" xmlns:p="http://schemas.microsoft.com/office/2006/metadata/properties" xmlns:ns3="e349285f-4698-4c55-a841-9b3eee2e5319" xmlns:ns4="becb944e-68a4-47a5-b724-785372ad883f" targetNamespace="http://schemas.microsoft.com/office/2006/metadata/properties" ma:root="true" ma:fieldsID="947d4d418eded7b6f6249bd91c85a76b" ns3:_="" ns4:_="">
    <xsd:import namespace="e349285f-4698-4c55-a841-9b3eee2e5319"/>
    <xsd:import namespace="becb944e-68a4-47a5-b724-785372ad8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285f-4698-4c55-a841-9b3eee2e5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944e-68a4-47a5-b724-785372ad8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7097-682F-4987-AB1F-F5B26E4C6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7936F-09FD-4BFC-ADF2-3C60D85EEBA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e349285f-4698-4c55-a841-9b3eee2e5319"/>
    <ds:schemaRef ds:uri="http://schemas.microsoft.com/office/infopath/2007/PartnerControls"/>
    <ds:schemaRef ds:uri="becb944e-68a4-47a5-b724-785372ad883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FC304-6491-4030-B76A-9D0F3A1E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9285f-4698-4c55-a841-9b3eee2e5319"/>
    <ds:schemaRef ds:uri="becb944e-68a4-47a5-b724-785372ad8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AC92E-D159-4861-96CD-53148C32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 Christoforou</dc:creator>
  <cp:keywords/>
  <dc:description/>
  <cp:lastModifiedBy>Andreas Nicolaou</cp:lastModifiedBy>
  <cp:revision>4</cp:revision>
  <cp:lastPrinted>2024-08-21T08:04:00Z</cp:lastPrinted>
  <dcterms:created xsi:type="dcterms:W3CDTF">2024-08-20T09:20:00Z</dcterms:created>
  <dcterms:modified xsi:type="dcterms:W3CDTF">2024-08-22T07:19:00Z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0x010100E0E2F9FD8DCC7C4092F253C30E9345D7</vt:lpwstr>
  </property>
</Properties>
</file>